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8C2E35" w:rsidRPr="008C2E35" w:rsidRDefault="005067FE" w:rsidP="008C2E35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18"/>
          <w:szCs w:val="18"/>
          <w:lang w:val="hy-AM"/>
        </w:rPr>
      </w:pPr>
      <w:r w:rsidRPr="00DC46F3">
        <w:rPr>
          <w:rFonts w:ascii="Sylfaen" w:hAnsi="Sylfaen"/>
          <w:b w:val="0"/>
          <w:sz w:val="20"/>
        </w:rPr>
        <w:t xml:space="preserve">Код процедуры </w:t>
      </w:r>
      <w:r w:rsidR="00546925" w:rsidRPr="00546925">
        <w:rPr>
          <w:rFonts w:ascii="Sylfaen" w:hAnsi="Sylfaen"/>
          <w:sz w:val="20"/>
          <w:lang w:val="hy-AM" w:bidi="ar-SA"/>
        </w:rPr>
        <w:t>ՄՆԿ13</w:t>
      </w:r>
      <w:r w:rsidR="00262F22">
        <w:rPr>
          <w:rFonts w:ascii="Sylfaen" w:hAnsi="Sylfaen"/>
          <w:sz w:val="20"/>
          <w:lang w:val="hy-AM" w:bidi="ar-SA"/>
        </w:rPr>
        <w:t>8</w:t>
      </w:r>
      <w:r w:rsidR="00546925" w:rsidRPr="00546925">
        <w:rPr>
          <w:rFonts w:ascii="Sylfaen" w:hAnsi="Sylfaen"/>
          <w:sz w:val="20"/>
          <w:lang w:val="es-ES" w:bidi="ar-SA"/>
        </w:rPr>
        <w:t>-ՄԱ</w:t>
      </w:r>
      <w:r w:rsidR="00546925" w:rsidRPr="00546925">
        <w:rPr>
          <w:rFonts w:ascii="Sylfaen" w:hAnsi="Sylfaen" w:cs="Sylfaen"/>
          <w:sz w:val="20"/>
          <w:lang w:val="hy-AM" w:bidi="ar-SA"/>
        </w:rPr>
        <w:t>ԾՁԲ-2020</w:t>
      </w:r>
    </w:p>
    <w:p w:rsidR="00DB3277" w:rsidRPr="005E4389" w:rsidRDefault="008C2E35" w:rsidP="00CA4C46">
      <w:pPr>
        <w:pStyle w:val="Heading3"/>
        <w:keepNext w:val="0"/>
        <w:widowControl w:val="0"/>
        <w:spacing w:after="160" w:line="360" w:lineRule="auto"/>
        <w:ind w:firstLine="0"/>
        <w:jc w:val="both"/>
        <w:rPr>
          <w:rFonts w:ascii="Sylfaen" w:hAnsi="Sylfaen"/>
          <w:sz w:val="20"/>
        </w:rPr>
      </w:pPr>
      <w:r w:rsidRPr="00F42E93">
        <w:rPr>
          <w:rFonts w:ascii="GHEA Grapalat" w:hAnsi="GHEA Grapalat"/>
          <w:sz w:val="18"/>
          <w:szCs w:val="18"/>
        </w:rPr>
        <w:t xml:space="preserve">ГНКО "Ереванский N </w:t>
      </w:r>
      <w:r w:rsidR="00546925">
        <w:rPr>
          <w:rFonts w:ascii="GHEA Grapalat" w:hAnsi="GHEA Grapalat"/>
          <w:sz w:val="18"/>
          <w:szCs w:val="18"/>
          <w:lang w:val="hy-AM"/>
        </w:rPr>
        <w:t>13</w:t>
      </w:r>
      <w:r w:rsidR="00262F22">
        <w:rPr>
          <w:rFonts w:ascii="GHEA Grapalat" w:hAnsi="GHEA Grapalat"/>
          <w:sz w:val="18"/>
          <w:szCs w:val="18"/>
          <w:lang w:val="hy-AM"/>
        </w:rPr>
        <w:t>8</w:t>
      </w:r>
      <w:r w:rsidRPr="00F42E93">
        <w:rPr>
          <w:rFonts w:ascii="GHEA Grapalat" w:hAnsi="GHEA Grapalat"/>
          <w:sz w:val="18"/>
          <w:szCs w:val="18"/>
        </w:rPr>
        <w:t xml:space="preserve"> детский сад"  </w:t>
      </w:r>
      <w:r w:rsidR="005067FE" w:rsidRPr="005E4389">
        <w:rPr>
          <w:rFonts w:ascii="Sylfaen" w:hAnsi="Sylfaen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5E4389">
        <w:rPr>
          <w:rFonts w:ascii="Sylfaen" w:hAnsi="Sylfaen"/>
          <w:sz w:val="20"/>
        </w:rPr>
        <w:t>д кодом</w:t>
      </w:r>
      <w:r w:rsidR="005067FE" w:rsidRPr="005E4389">
        <w:rPr>
          <w:rFonts w:ascii="Sylfaen" w:hAnsi="Sylfaen"/>
          <w:sz w:val="20"/>
        </w:rPr>
        <w:t xml:space="preserve"> </w:t>
      </w:r>
      <w:r w:rsidR="00546925" w:rsidRPr="00546925">
        <w:rPr>
          <w:rFonts w:ascii="Sylfaen" w:hAnsi="Sylfaen"/>
          <w:sz w:val="20"/>
          <w:lang w:val="hy-AM" w:bidi="ar-SA"/>
        </w:rPr>
        <w:t>ՄՆԿ13</w:t>
      </w:r>
      <w:r w:rsidR="00262F22">
        <w:rPr>
          <w:rFonts w:ascii="Sylfaen" w:hAnsi="Sylfaen"/>
          <w:sz w:val="20"/>
          <w:lang w:val="hy-AM" w:bidi="ar-SA"/>
        </w:rPr>
        <w:t>8</w:t>
      </w:r>
      <w:r w:rsidR="00546925" w:rsidRPr="00546925">
        <w:rPr>
          <w:rFonts w:ascii="Sylfaen" w:hAnsi="Sylfaen"/>
          <w:sz w:val="20"/>
          <w:lang w:val="es-ES" w:bidi="ar-SA"/>
        </w:rPr>
        <w:t>-ՄԱ</w:t>
      </w:r>
      <w:r w:rsidR="00546925" w:rsidRPr="00546925">
        <w:rPr>
          <w:rFonts w:ascii="Sylfaen" w:hAnsi="Sylfaen" w:cs="Sylfaen"/>
          <w:sz w:val="20"/>
          <w:lang w:val="hy-AM" w:bidi="ar-SA"/>
        </w:rPr>
        <w:t>ԾՁԲ-2020</w:t>
      </w:r>
      <w:r w:rsidR="00546925">
        <w:rPr>
          <w:rFonts w:ascii="Sylfaen" w:hAnsi="Sylfaen" w:cs="Sylfaen"/>
          <w:sz w:val="20"/>
          <w:lang w:val="hy-AM" w:bidi="ar-SA"/>
        </w:rPr>
        <w:t xml:space="preserve"> </w:t>
      </w:r>
      <w:r w:rsidR="005067FE" w:rsidRPr="005E4389">
        <w:rPr>
          <w:rFonts w:ascii="Sylfaen" w:hAnsi="Sylfaen"/>
          <w:sz w:val="20"/>
        </w:rPr>
        <w:t>организованной с целью приобретения</w:t>
      </w:r>
      <w:r w:rsidR="007603EA" w:rsidRPr="005E4389">
        <w:rPr>
          <w:rFonts w:ascii="Sylfaen" w:hAnsi="Sylfaen"/>
          <w:sz w:val="20"/>
        </w:rPr>
        <w:t xml:space="preserve"> </w:t>
      </w:r>
      <w:r w:rsidR="00DB3277" w:rsidRPr="005E4389">
        <w:rPr>
          <w:rFonts w:ascii="Sylfaen" w:hAnsi="Sylfaen" w:cs="Cambria"/>
          <w:color w:val="212121"/>
          <w:sz w:val="20"/>
        </w:rPr>
        <w:t>услуги</w:t>
      </w:r>
      <w:r w:rsidR="00DB3277" w:rsidRPr="005E4389">
        <w:rPr>
          <w:rFonts w:ascii="Sylfaen" w:hAnsi="Sylfaen"/>
          <w:color w:val="212121"/>
          <w:sz w:val="20"/>
        </w:rPr>
        <w:t xml:space="preserve">, </w:t>
      </w:r>
      <w:r w:rsidR="00DB3277" w:rsidRPr="005E4389">
        <w:rPr>
          <w:rFonts w:ascii="Sylfaen" w:hAnsi="Sylfaen" w:cs="Cambria"/>
          <w:color w:val="212121"/>
          <w:sz w:val="20"/>
        </w:rPr>
        <w:t>связанные</w:t>
      </w:r>
      <w:r w:rsidR="00DB3277" w:rsidRPr="005E4389">
        <w:rPr>
          <w:rFonts w:ascii="Sylfaen" w:hAnsi="Sylfaen"/>
          <w:color w:val="212121"/>
          <w:sz w:val="20"/>
        </w:rPr>
        <w:t xml:space="preserve"> </w:t>
      </w:r>
      <w:r w:rsidR="00DB3277" w:rsidRPr="005E4389">
        <w:rPr>
          <w:rFonts w:ascii="Sylfaen" w:hAnsi="Sylfaen" w:cs="Cambria"/>
          <w:color w:val="212121"/>
          <w:sz w:val="20"/>
        </w:rPr>
        <w:t>с</w:t>
      </w:r>
      <w:r w:rsidR="00DB3277" w:rsidRPr="005E4389">
        <w:rPr>
          <w:rFonts w:ascii="Sylfaen" w:hAnsi="Sylfaen"/>
          <w:color w:val="212121"/>
          <w:sz w:val="20"/>
        </w:rPr>
        <w:t xml:space="preserve"> </w:t>
      </w:r>
      <w:r w:rsidR="00DB3277" w:rsidRPr="005E4389">
        <w:rPr>
          <w:rFonts w:ascii="Sylfaen" w:hAnsi="Sylfaen" w:cs="Cambria"/>
          <w:color w:val="212121"/>
          <w:sz w:val="20"/>
        </w:rPr>
        <w:t>закупками</w:t>
      </w:r>
      <w:r w:rsidR="00FF57BB" w:rsidRPr="005E4389">
        <w:rPr>
          <w:rFonts w:ascii="Sylfaen" w:hAnsi="Sylfaen"/>
          <w:sz w:val="20"/>
        </w:rPr>
        <w:t xml:space="preserve"> для своих нужд: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B70645" w:rsidRPr="00DC46F3" w:rsidRDefault="00ED4558" w:rsidP="00DB327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Предметом закупки является: </w:t>
      </w:r>
      <w:r w:rsidR="00DB3277" w:rsidRPr="00DC46F3">
        <w:rPr>
          <w:rFonts w:ascii="Sylfaen" w:hAnsi="Sylfaen" w:cs="Cambria"/>
          <w:b/>
          <w:color w:val="212121"/>
          <w:sz w:val="20"/>
        </w:rPr>
        <w:t>услуги</w:t>
      </w:r>
      <w:r w:rsidR="00DB3277" w:rsidRPr="00DC46F3">
        <w:rPr>
          <w:rFonts w:ascii="Sylfaen" w:hAnsi="Sylfaen"/>
          <w:b/>
          <w:color w:val="212121"/>
          <w:sz w:val="20"/>
        </w:rPr>
        <w:t xml:space="preserve">, </w:t>
      </w:r>
      <w:r w:rsidR="00DB3277" w:rsidRPr="00DC46F3">
        <w:rPr>
          <w:rFonts w:ascii="Sylfaen" w:hAnsi="Sylfaen" w:cs="Cambria"/>
          <w:b/>
          <w:color w:val="212121"/>
          <w:sz w:val="20"/>
        </w:rPr>
        <w:t>связанные</w:t>
      </w:r>
      <w:r w:rsidR="00DB3277" w:rsidRPr="00DC46F3">
        <w:rPr>
          <w:rFonts w:ascii="Sylfaen" w:hAnsi="Sylfaen"/>
          <w:b/>
          <w:color w:val="212121"/>
          <w:sz w:val="20"/>
        </w:rPr>
        <w:t xml:space="preserve"> </w:t>
      </w:r>
      <w:r w:rsidR="00DB3277" w:rsidRPr="00DC46F3">
        <w:rPr>
          <w:rFonts w:ascii="Sylfaen" w:hAnsi="Sylfaen" w:cs="Cambria"/>
          <w:b/>
          <w:color w:val="212121"/>
          <w:sz w:val="20"/>
        </w:rPr>
        <w:t>с</w:t>
      </w:r>
      <w:r w:rsidR="00DB3277" w:rsidRPr="00DC46F3">
        <w:rPr>
          <w:rFonts w:ascii="Sylfaen" w:hAnsi="Sylfaen"/>
          <w:b/>
          <w:color w:val="212121"/>
          <w:sz w:val="20"/>
        </w:rPr>
        <w:t xml:space="preserve"> </w:t>
      </w:r>
      <w:r w:rsidR="00DB3277" w:rsidRPr="00DC46F3">
        <w:rPr>
          <w:rFonts w:ascii="Sylfaen" w:hAnsi="Sylfaen" w:cs="Cambria"/>
          <w:b/>
          <w:color w:val="212121"/>
          <w:sz w:val="20"/>
        </w:rPr>
        <w:t>закупками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2F364C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ТОМ</w:t>
            </w:r>
            <w:r>
              <w:rPr>
                <w:rFonts w:ascii="Sylfaen" w:hAnsi="Sylfaen"/>
                <w:b/>
                <w:sz w:val="20"/>
              </w:rPr>
              <w:t>Э</w:t>
            </w:r>
            <w:r w:rsidR="00DB3277" w:rsidRPr="00DC46F3">
              <w:rPr>
                <w:rFonts w:ascii="Sylfaen" w:hAnsi="Sylfaen"/>
                <w:b/>
                <w:sz w:val="20"/>
                <w:lang w:val="en-US"/>
              </w:rPr>
              <w:t>Р 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2F364C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ТОМ</w:t>
            </w:r>
            <w:r>
              <w:rPr>
                <w:rFonts w:ascii="Sylfaen" w:hAnsi="Sylfaen"/>
                <w:b/>
                <w:sz w:val="20"/>
              </w:rPr>
              <w:t>Э</w:t>
            </w:r>
            <w:r w:rsidRPr="00DC46F3">
              <w:rPr>
                <w:rFonts w:ascii="Sylfaen" w:hAnsi="Sylfaen"/>
                <w:b/>
                <w:sz w:val="20"/>
                <w:lang w:val="en-US"/>
              </w:rPr>
              <w:t>Р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5E4389" w:rsidRDefault="008160FC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</w:rPr>
              <w:t>40</w:t>
            </w:r>
            <w:r w:rsidR="005E4389">
              <w:rPr>
                <w:rFonts w:ascii="Sylfaen" w:hAnsi="Sylfaen"/>
                <w:sz w:val="20"/>
                <w:lang w:val="en-US"/>
              </w:rPr>
              <w:t>.0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546925">
        <w:rPr>
          <w:rFonts w:ascii="GHEA Grapalat" w:hAnsi="GHEA Grapalat"/>
          <w:b/>
          <w:sz w:val="18"/>
          <w:szCs w:val="18"/>
          <w:lang w:val="hy-AM"/>
        </w:rPr>
        <w:t>1</w:t>
      </w:r>
      <w:r w:rsidR="00614111" w:rsidRPr="00614111">
        <w:rPr>
          <w:rFonts w:ascii="GHEA Grapalat" w:hAnsi="GHEA Grapalat"/>
          <w:b/>
          <w:sz w:val="18"/>
          <w:szCs w:val="18"/>
        </w:rPr>
        <w:t>3</w:t>
      </w:r>
      <w:r w:rsidR="00262F22">
        <w:rPr>
          <w:rFonts w:ascii="GHEA Grapalat" w:hAnsi="GHEA Grapalat"/>
          <w:b/>
          <w:sz w:val="18"/>
          <w:szCs w:val="18"/>
          <w:lang w:val="hy-AM"/>
        </w:rPr>
        <w:t>8</w:t>
      </w:r>
      <w:bookmarkStart w:id="0" w:name="_GoBack"/>
      <w:bookmarkEnd w:id="0"/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2F22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46925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C32C9CE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18</cp:revision>
  <cp:lastPrinted>2012-06-13T06:43:00Z</cp:lastPrinted>
  <dcterms:created xsi:type="dcterms:W3CDTF">2019-04-29T09:49:00Z</dcterms:created>
  <dcterms:modified xsi:type="dcterms:W3CDTF">2020-04-29T10:40:00Z</dcterms:modified>
</cp:coreProperties>
</file>